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ԵՔ-ԷԱՃԱՊՁԲ-25/30</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туалетной бумаги /трехслойный/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стеклянных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дезинфицирующая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ковров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насадки для ведра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/одна сторона жесткая/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/со спиралью/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Водопроводная труба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Водопроводная труба 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Водопроводная труба 1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/жавель/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 трехслойные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120 см /ЛЕД/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 см /ЛЕД/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Электроэкономная лампа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насадка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4 места X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двери -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диспенсер для бумажных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ламината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для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Дупель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Дупель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/диспенсер/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продукции, являющейся основным средством, гарантийный срок определяется как срок, указанный в технических характеристиках, со дня, следующего за днем ​​приемки продукции Покупателем.</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0.15</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10</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Канакер-Зейтун города Еревана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туалетной бумаги /трехслойный/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трехслойная, 1 (один) рулон состоит не менее чем из 140 листов (размер листа: не менее 95x120 мм), материал: 100% целлюлоза, поставляется в упаковках: 4 рулона в 1 (одной) упаковке  (400 шт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стеклянных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в емкостях по 0,5 л. Жидкостный насос со спиртом, предназначенный для мытья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дезинфицирующая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дезинфицирующая для санузлов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ковров в пластиковых контейнерах 0,5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насадки для ведра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Отличная очистка и полировка пола. Предназначен для тщательной влажной и сухой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2x4 мм, с медными жилами, для внутреннего монтажа.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полиэтиленовые пакеты, синие или цветные, для сбора мусора: не менее 60 ​​л, не менее 50 в упаковке (43 шт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устранения засоров канализации используется не менее литровая тара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светло-желтоватый или цветной зернистый порошок, не более 5% по массе, рН 7,5-11,5, не более 22% по фосфорной кислоте, пенообразующая способность (для слабопенящихся агентов) не более 200 мм. стабильность пены не более 0,3 балла, моющая способность не менее 85%, отбеливающая способность (для химических веществ, содержащих отбеливающие вещества) не менее 80%. Безопасность, в емкостях не менее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/резина/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с пятью кольцами длиной 40-50 см для чистки конкабачков, изготовлена ​​из высококачественной резины.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пастообразная, с запахом отработанного освежителя воздуха, цвет по цветовой шкале моющих средств, водородный показатель (pH): 9-10,5, массовая доля поверхностно-активного вещества: не менее 18%, массовая доля воды - нерастворимых веществ: не более 3 %, массовая доля влаги не более 50 %, измеряемая в полимерной или стеклянной таре. С контейнером не менее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/одна сторона жесткая/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губка, одна сторона с основанием для жесткого втирания, размер: 9x7см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/со спиралью/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губка для мытья твердых поверхностей, губка покрыта жесткой тканью и спиралевидными волокнами.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размером 40x40 см из микрофибры, предназначенная для уборки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Водопроводная труба 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Водопроводная труба с пластиком, металлической фольгой, длина: 4м, размер: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Водопроводная труба 3/4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Водопроводная труба с пластиком, металлической фольгой, длина: 4м, размер: 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Водопроводная труба 1 дюйм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Водопроводная труба с пластиком, металлической фольгой, длина: 4м, размер: 1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1-местной раковины умывальника,  по ГОСТ 25809-96.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таре 5 кг, светло-голубая жидкость, рН 6,0, вязкость мПа.с, 25С, плотность (20) 1,04, эфир лаурилсульфата натрия, масло кокосовое, кислота лимонная, кокополиамин полиэтиленгликоль-15 , бетарин, глицерин, тетранатрий, деионизированная вода, поваренная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/жавель/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(жавель) в 1 литровой таре с составом хлора 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 трехслойные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гигиенические в трехслойной коробке, размер не менее 215см*21см, по не менее 150 штук в коробке, состав 100% целлюлозный шелк мягкий или аналог  (500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120 см /ЛЕД/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"LED", 120 см,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60 см /ЛЕД/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"LED", 60 см,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Электроэкономная лампа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20-ваттная, катушка A-70 типа E 27. Безопасность по ГОСТ-у 28712-90  и согласно «Технического регулирования требований к электрическому оборудованию низкого напряжения», утвержденного Указом N 150-N от 3 февраля 2009 г. Правительства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или 2-местная пластиковая UL-94V, 1 порт с разъемом RJ11, 1 место, электрическое сопротивление изоляции: R 1000 МОм, рабочая температура: от минус 30°С до +80°С, белого или молочного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4 места X 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места, шнур 3 м. 110 А, 250 В с соединительными элементами Сечение кабеля должно быть не менее 2x1 мм, соединительные штекеры цельные, толщиной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двери -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дверных замков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не менее 1,5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серебро, материал: металл, объём: не менее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диспенсер для бумажных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предназначен для бумажных полотенец, сложенных Z/W.
Габариты: не менее 265х100х210 мм, помещается до 250 листов бумажных полотенец. изготовлен из ударопрочного АБС-пластика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ламината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жидкость для чистки пола, прекрасно очищает и придает блеск полу, в пластиковом контейнере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европейского туалета , высокое качество и долговечность, нажимной режим, одна универсальная кнопка.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Дупель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Дупель разных размеров от 30мм до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Дупель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Дупель разных размеров от 60мм до 80мм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разных размеров от 40 мм до 60 мм, ГОСТ 4028-63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с рулонами для токовой изоляции.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зажим  не менее 100 шт в 1 коробке (30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пластиковые стаканчики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/диспенсер/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3-слойное, предназначено для размещения сенсорных устройств в диспенсере, длина: 21,5 см, ширина: 20,5 см, в упаковке не менее 200 листов (600 упаковок).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мытья пола, изготовлен из хлопчатобумажной ткани, размер: не менее 100х50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